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87" w:rsidRDefault="00791287" w:rsidP="00791287">
      <w:pPr>
        <w:pStyle w:val="1"/>
        <w:widowControl/>
        <w:spacing w:line="576" w:lineRule="exact"/>
        <w:jc w:val="center"/>
        <w:rPr>
          <w:rFonts w:ascii="黑体" w:eastAsia="黑体" w:hAnsi="黑体" w:cs="黑体" w:hint="default"/>
          <w:sz w:val="44"/>
          <w:szCs w:val="44"/>
        </w:rPr>
      </w:pPr>
      <w:r>
        <w:rPr>
          <w:rFonts w:ascii="黑体" w:eastAsia="黑体" w:hAnsi="黑体" w:cs="黑体"/>
          <w:sz w:val="44"/>
          <w:szCs w:val="44"/>
        </w:rPr>
        <w:t>北京市科学技术协会</w:t>
      </w:r>
      <w:r w:rsidRPr="00791287">
        <w:rPr>
          <w:rFonts w:ascii="黑体" w:eastAsia="黑体" w:hAnsi="黑体" w:cs="黑体"/>
          <w:sz w:val="44"/>
          <w:szCs w:val="44"/>
        </w:rPr>
        <w:t>关于开展第十六届</w:t>
      </w:r>
    </w:p>
    <w:p w:rsidR="00791287" w:rsidRPr="00791287" w:rsidRDefault="00791287" w:rsidP="00791287">
      <w:pPr>
        <w:pStyle w:val="1"/>
        <w:widowControl/>
        <w:spacing w:line="576" w:lineRule="exact"/>
        <w:jc w:val="center"/>
        <w:rPr>
          <w:rFonts w:ascii="黑体" w:eastAsia="黑体" w:hAnsi="黑体" w:cs="黑体" w:hint="default"/>
          <w:sz w:val="44"/>
          <w:szCs w:val="44"/>
        </w:rPr>
      </w:pPr>
      <w:r w:rsidRPr="00791287">
        <w:rPr>
          <w:rFonts w:ascii="黑体" w:eastAsia="黑体" w:hAnsi="黑体" w:cs="黑体"/>
          <w:sz w:val="44"/>
          <w:szCs w:val="44"/>
        </w:rPr>
        <w:t>北京青年优秀科技论文征集的通知</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市学会、基金会，区科协、基层组织，各相关单位：</w:t>
      </w:r>
    </w:p>
    <w:p w:rsidR="00B66F98" w:rsidRPr="00791287" w:rsidRDefault="00B66F98" w:rsidP="00791287">
      <w:pPr>
        <w:pStyle w:val="a5"/>
        <w:spacing w:before="0" w:beforeAutospacing="0" w:after="0" w:afterAutospacing="0"/>
        <w:rPr>
          <w:rFonts w:ascii="仿宋_GB2312" w:eastAsia="仿宋_GB2312"/>
          <w:b/>
          <w:sz w:val="32"/>
          <w:szCs w:val="32"/>
        </w:rPr>
      </w:pPr>
      <w:r w:rsidRPr="00791287">
        <w:rPr>
          <w:rFonts w:ascii="仿宋_GB2312" w:eastAsia="仿宋_GB2312" w:hint="eastAsia"/>
          <w:sz w:val="32"/>
          <w:szCs w:val="32"/>
        </w:rPr>
        <w:t xml:space="preserve">　　为进一步贯彻落实首都人才战略，切实加强青年科技人才队伍建设，按照市科协《关于促进青年科技人才成长的实施办法》，2021年将继续组织开展第十六届北京青年优秀科技论文征集。希望各单位积极宣传推广，做好组织工作，动员青年科技工作者踊跃参加。现将有关事项通知如下：</w:t>
      </w:r>
      <w:r w:rsidRPr="00791287">
        <w:rPr>
          <w:rFonts w:ascii="仿宋_GB2312" w:eastAsia="仿宋_GB2312" w:hint="eastAsia"/>
          <w:sz w:val="32"/>
          <w:szCs w:val="32"/>
        </w:rPr>
        <w:br/>
      </w:r>
      <w:r w:rsidRPr="00791287">
        <w:rPr>
          <w:rFonts w:eastAsia="仿宋_GB2312" w:hint="eastAsia"/>
          <w:b/>
          <w:sz w:val="32"/>
          <w:szCs w:val="32"/>
        </w:rPr>
        <w:t>  </w:t>
      </w:r>
      <w:r w:rsidRPr="00791287">
        <w:rPr>
          <w:rFonts w:ascii="仿宋_GB2312" w:eastAsia="仿宋_GB2312" w:hint="eastAsia"/>
          <w:b/>
          <w:sz w:val="32"/>
          <w:szCs w:val="32"/>
        </w:rPr>
        <w:t>一、时间安排</w:t>
      </w:r>
    </w:p>
    <w:p w:rsidR="00B66F98" w:rsidRPr="00791287" w:rsidRDefault="00B66F98" w:rsidP="00791287">
      <w:pPr>
        <w:pStyle w:val="a5"/>
        <w:spacing w:before="0" w:beforeAutospacing="0" w:after="0" w:afterAutospacing="0"/>
        <w:rPr>
          <w:rFonts w:ascii="仿宋_GB2312" w:eastAsia="仿宋_GB2312"/>
          <w:b/>
          <w:sz w:val="32"/>
          <w:szCs w:val="32"/>
        </w:rPr>
      </w:pPr>
      <w:r w:rsidRPr="00791287">
        <w:rPr>
          <w:rFonts w:ascii="仿宋_GB2312" w:eastAsia="仿宋_GB2312" w:hint="eastAsia"/>
          <w:sz w:val="32"/>
          <w:szCs w:val="32"/>
        </w:rPr>
        <w:t xml:space="preserve">　　2021年5月-11月。</w:t>
      </w:r>
      <w:r w:rsidRPr="00791287">
        <w:rPr>
          <w:rFonts w:ascii="仿宋_GB2312" w:eastAsia="仿宋_GB2312" w:hint="eastAsia"/>
          <w:sz w:val="32"/>
          <w:szCs w:val="32"/>
        </w:rPr>
        <w:br/>
      </w:r>
      <w:r w:rsidRPr="00791287">
        <w:rPr>
          <w:rFonts w:ascii="仿宋_GB2312" w:eastAsia="仿宋_GB2312" w:hint="eastAsia"/>
          <w:b/>
          <w:sz w:val="32"/>
          <w:szCs w:val="32"/>
        </w:rPr>
        <w:t xml:space="preserve">　　二、推荐渠道</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（一）市学会、基金会、区科协、基层组织；</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（二）市科协九届常委；</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（三）全国学会及其专委会。</w:t>
      </w:r>
    </w:p>
    <w:p w:rsidR="00B66F98" w:rsidRPr="00791287" w:rsidRDefault="00B66F98" w:rsidP="00791287">
      <w:pPr>
        <w:pStyle w:val="a5"/>
        <w:spacing w:before="0" w:beforeAutospacing="0" w:after="0" w:afterAutospacing="0"/>
        <w:rPr>
          <w:rFonts w:ascii="仿宋_GB2312" w:eastAsia="仿宋_GB2312"/>
          <w:b/>
          <w:sz w:val="32"/>
          <w:szCs w:val="32"/>
        </w:rPr>
      </w:pPr>
      <w:r w:rsidRPr="00791287">
        <w:rPr>
          <w:rFonts w:ascii="仿宋_GB2312" w:eastAsia="仿宋_GB2312" w:hint="eastAsia"/>
          <w:b/>
          <w:sz w:val="32"/>
          <w:szCs w:val="32"/>
        </w:rPr>
        <w:t xml:space="preserve">　　三、征集范围</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（一）应征论文应是2017年1月1日（含）之后发表在正式出版的具有国内统一刊号（CN）的中国科技期刊上的论文，发表在增刊上的论文不在评选范围内。</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（二）论文第一作者为在北京地区从事科研工作的45岁以内的青年科技人才(1976年1月1日之后出生)。</w:t>
      </w:r>
    </w:p>
    <w:p w:rsidR="00B66F98" w:rsidRPr="00791287" w:rsidRDefault="00B66F98" w:rsidP="00791287">
      <w:pPr>
        <w:pStyle w:val="a5"/>
        <w:spacing w:before="0" w:beforeAutospacing="0" w:after="0" w:afterAutospacing="0"/>
        <w:rPr>
          <w:rFonts w:ascii="仿宋_GB2312" w:eastAsia="仿宋_GB2312"/>
          <w:b/>
          <w:sz w:val="32"/>
          <w:szCs w:val="32"/>
        </w:rPr>
      </w:pPr>
      <w:r w:rsidRPr="00791287">
        <w:rPr>
          <w:rFonts w:ascii="仿宋_GB2312" w:eastAsia="仿宋_GB2312" w:hint="eastAsia"/>
          <w:b/>
          <w:sz w:val="32"/>
          <w:szCs w:val="32"/>
        </w:rPr>
        <w:t xml:space="preserve">　　四、论文标准</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lastRenderedPageBreak/>
        <w:t xml:space="preserve">　　1.论文要反映当前国内外相关学科领域的前沿进展或重要研究成果，选题面向国家科技发展的战略需求、支撑学科发展的基础课题或行业发展亟需解决的重大问题，具备前瞻性、时效性。论文达到国内领先、国际先进水平。</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2.论文要体现创新性，包括提出新发现、新思路、新认识、新理论、或修正、补充、否定已有的理论；或提出具有重要学术探讨价值的新问题；或在研究方法上有较大突破，或有较高的学术价值，代表学科发展前沿、趋势和方向；或提出具有超前思维和重要学科依据的预测、预见和展望等提出新观念、新思路，总结出新经验。</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3.论文要体现科学性，内容设计科学合理、论证严谨、逻辑性强、数据和支持资料充分可靠、引用前人研究成果完整、结论可靠。</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b/>
          <w:sz w:val="32"/>
          <w:szCs w:val="32"/>
        </w:rPr>
        <w:t xml:space="preserve">　　五、征集流程</w:t>
      </w:r>
      <w:r w:rsidRPr="00791287">
        <w:rPr>
          <w:rFonts w:ascii="仿宋_GB2312" w:eastAsia="仿宋_GB2312" w:hint="eastAsia"/>
          <w:b/>
          <w:sz w:val="32"/>
          <w:szCs w:val="32"/>
        </w:rPr>
        <w:br/>
      </w:r>
      <w:r w:rsidRPr="00791287">
        <w:rPr>
          <w:rFonts w:ascii="仿宋_GB2312" w:eastAsia="仿宋_GB2312" w:hint="eastAsia"/>
          <w:sz w:val="32"/>
          <w:szCs w:val="32"/>
        </w:rPr>
        <w:t xml:space="preserve">　　本届论文征集分为评审、推荐、复核、公示四个阶段。</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（一）评审</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各单位制定能够确保发现本学科、本专业优秀论文的评审标准，对征集论文组织评审。</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（二）推荐</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1.单位推荐：评审完成后，各单位按照征集论文基数的20%向市科协推荐，出具专家意见和单位推荐意见，不足一篇按一篇计。学会征集论文数不足10篇不能推荐。</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lastRenderedPageBreak/>
        <w:t xml:space="preserve">　　2.常委推荐：每位市科协九届常委可推荐1篇论文，出具推荐意见。</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（三）复核</w:t>
      </w:r>
    </w:p>
    <w:p w:rsidR="00B66F98" w:rsidRPr="00791287" w:rsidRDefault="00882783" w:rsidP="00791287">
      <w:pPr>
        <w:pStyle w:val="a5"/>
        <w:spacing w:before="0" w:beforeAutospacing="0" w:after="0" w:afterAutospacing="0"/>
        <w:rPr>
          <w:rFonts w:ascii="仿宋_GB2312" w:eastAsia="仿宋_GB2312"/>
          <w:sz w:val="32"/>
          <w:szCs w:val="32"/>
        </w:rPr>
      </w:pPr>
      <w:r>
        <w:rPr>
          <w:rFonts w:ascii="仿宋_GB2312" w:eastAsia="仿宋_GB2312" w:hint="eastAsia"/>
          <w:sz w:val="32"/>
          <w:szCs w:val="32"/>
        </w:rPr>
        <w:t xml:space="preserve">　　北京市科协</w:t>
      </w:r>
      <w:r w:rsidR="00B66F98" w:rsidRPr="00791287">
        <w:rPr>
          <w:rFonts w:ascii="仿宋_GB2312" w:eastAsia="仿宋_GB2312" w:hint="eastAsia"/>
          <w:sz w:val="32"/>
          <w:szCs w:val="32"/>
        </w:rPr>
        <w:t>将委托第三方机构对推荐的论文进行复核。</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（四）公示</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根据复核情况对结果进行公示。公示无异议，确定第十六届北京青年优秀科技论文名单。</w:t>
      </w:r>
    </w:p>
    <w:p w:rsidR="00B66F98" w:rsidRPr="00791287" w:rsidRDefault="00B66F98" w:rsidP="00791287">
      <w:pPr>
        <w:pStyle w:val="a5"/>
        <w:spacing w:before="0" w:beforeAutospacing="0" w:after="0" w:afterAutospacing="0"/>
        <w:rPr>
          <w:rFonts w:ascii="仿宋_GB2312" w:eastAsia="仿宋_GB2312"/>
          <w:b/>
          <w:sz w:val="32"/>
          <w:szCs w:val="32"/>
        </w:rPr>
      </w:pPr>
      <w:r w:rsidRPr="00791287">
        <w:rPr>
          <w:rFonts w:eastAsia="仿宋_GB2312" w:hint="eastAsia"/>
          <w:b/>
          <w:sz w:val="32"/>
          <w:szCs w:val="32"/>
        </w:rPr>
        <w:t>  </w:t>
      </w:r>
      <w:r w:rsidRPr="00791287">
        <w:rPr>
          <w:rFonts w:ascii="仿宋_GB2312" w:eastAsia="仿宋_GB2312" w:hint="eastAsia"/>
          <w:b/>
          <w:sz w:val="32"/>
          <w:szCs w:val="32"/>
        </w:rPr>
        <w:t>六、奖项设置</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（一）个人奖</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获得推荐的优秀科技论文，市科协将向获得推荐的论文作者颁发《北京青年优秀科技论文证书》（只发第一作者）。</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获得推荐的论文作者，符合市科协青年人才托举条件，入选市科协青年人才托举工程，不占学会名额。</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（二）组织奖</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根据参选单位的论文推荐情况评选优秀组织奖。</w:t>
      </w:r>
    </w:p>
    <w:p w:rsidR="00B66F98" w:rsidRPr="00791287" w:rsidRDefault="00B66F98" w:rsidP="00791287">
      <w:pPr>
        <w:pStyle w:val="a5"/>
        <w:spacing w:before="0" w:beforeAutospacing="0" w:after="0" w:afterAutospacing="0"/>
        <w:rPr>
          <w:rFonts w:ascii="仿宋_GB2312" w:eastAsia="仿宋_GB2312"/>
          <w:b/>
          <w:sz w:val="32"/>
          <w:szCs w:val="32"/>
        </w:rPr>
      </w:pPr>
      <w:r w:rsidRPr="00791287">
        <w:rPr>
          <w:rFonts w:ascii="仿宋_GB2312" w:eastAsia="仿宋_GB2312" w:hint="eastAsia"/>
          <w:b/>
          <w:sz w:val="32"/>
          <w:szCs w:val="32"/>
        </w:rPr>
        <w:t xml:space="preserve">　　七、有关要求</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1.9月20日前，请将《第十六届北京青年优秀科技论文推荐表》（盖公章、PDF格式）、《第十六届北京青年优秀科技论文统计表》、论文原文（PDF格式）等材料以压缩包的形式通过北京市科协枢纽型组织信息化平台系统“通知材料”模块提交。平台地址：</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http://bastservice.shzzpt.org.cn/Login</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lastRenderedPageBreak/>
        <w:t xml:space="preserve">　　2.论文作者应确保内容的真实性，请勿涉及国家秘密和行业机密。参评论文原稿应为中文或英文。</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3.每篇被推荐论文应由至少一位在相关领域具有正高级职称的专家提出推荐意见。推荐人应保证被推荐论文不存在剽窃抄袭、学术造假等不端行为。</w:t>
      </w:r>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联系人：张建国　84650077-8608</w:t>
      </w:r>
    </w:p>
    <w:p w:rsid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w:t>
      </w:r>
    </w:p>
    <w:p w:rsidR="00B66F98" w:rsidRPr="00791287" w:rsidRDefault="00791287" w:rsidP="00791287">
      <w:pPr>
        <w:pStyle w:val="a5"/>
        <w:spacing w:before="0" w:beforeAutospacing="0" w:after="0" w:afterAutospacing="0"/>
        <w:rPr>
          <w:rFonts w:ascii="仿宋_GB2312" w:eastAsia="仿宋_GB2312"/>
          <w:sz w:val="32"/>
          <w:szCs w:val="32"/>
        </w:rPr>
      </w:pPr>
      <w:r>
        <w:rPr>
          <w:rFonts w:ascii="仿宋_GB2312" w:eastAsia="仿宋_GB2312" w:hint="eastAsia"/>
          <w:sz w:val="32"/>
          <w:szCs w:val="32"/>
        </w:rPr>
        <w:t xml:space="preserve">    </w:t>
      </w:r>
      <w:r w:rsidR="00B66F98" w:rsidRPr="00791287">
        <w:rPr>
          <w:rFonts w:ascii="仿宋_GB2312" w:eastAsia="仿宋_GB2312" w:hint="eastAsia"/>
          <w:sz w:val="32"/>
          <w:szCs w:val="32"/>
        </w:rPr>
        <w:t>附件：</w:t>
      </w:r>
      <w:hyperlink r:id="rId6" w:history="1">
        <w:r w:rsidR="00B66F98" w:rsidRPr="00791287">
          <w:rPr>
            <w:rStyle w:val="a6"/>
            <w:rFonts w:ascii="仿宋_GB2312" w:eastAsia="仿宋_GB2312" w:hint="eastAsia"/>
            <w:sz w:val="32"/>
            <w:szCs w:val="32"/>
          </w:rPr>
          <w:t>1.第十六届北京青年优秀科技论文推荐表</w:t>
        </w:r>
      </w:hyperlink>
    </w:p>
    <w:p w:rsidR="00B66F98" w:rsidRPr="00791287" w:rsidRDefault="00B66F98" w:rsidP="00791287">
      <w:pPr>
        <w:pStyle w:val="a5"/>
        <w:spacing w:before="0" w:beforeAutospacing="0" w:after="0" w:afterAutospacing="0"/>
        <w:rPr>
          <w:rFonts w:ascii="仿宋_GB2312" w:eastAsia="仿宋_GB2312"/>
          <w:sz w:val="32"/>
          <w:szCs w:val="32"/>
        </w:rPr>
      </w:pPr>
      <w:r w:rsidRPr="00791287">
        <w:rPr>
          <w:rFonts w:ascii="仿宋_GB2312" w:eastAsia="仿宋_GB2312" w:hint="eastAsia"/>
          <w:sz w:val="32"/>
          <w:szCs w:val="32"/>
        </w:rPr>
        <w:t xml:space="preserve">　　　　　</w:t>
      </w:r>
      <w:hyperlink r:id="rId7" w:history="1">
        <w:r w:rsidRPr="00791287">
          <w:rPr>
            <w:rStyle w:val="a6"/>
            <w:rFonts w:ascii="仿宋_GB2312" w:eastAsia="仿宋_GB2312" w:hint="eastAsia"/>
            <w:sz w:val="32"/>
            <w:szCs w:val="32"/>
          </w:rPr>
          <w:t>2.第十六届北京青年优秀科技论文统计表</w:t>
        </w:r>
      </w:hyperlink>
    </w:p>
    <w:p w:rsidR="00791287" w:rsidRDefault="00791287" w:rsidP="00791287">
      <w:pPr>
        <w:pStyle w:val="a5"/>
        <w:spacing w:before="0" w:beforeAutospacing="0" w:after="0" w:afterAutospacing="0"/>
        <w:jc w:val="right"/>
        <w:rPr>
          <w:rFonts w:ascii="仿宋_GB2312" w:eastAsia="仿宋_GB2312"/>
          <w:sz w:val="32"/>
          <w:szCs w:val="32"/>
        </w:rPr>
      </w:pPr>
    </w:p>
    <w:p w:rsidR="00791287" w:rsidRDefault="00791287" w:rsidP="00791287">
      <w:pPr>
        <w:pStyle w:val="a5"/>
        <w:spacing w:before="0" w:beforeAutospacing="0" w:after="0" w:afterAutospacing="0"/>
        <w:jc w:val="right"/>
        <w:rPr>
          <w:rFonts w:ascii="仿宋_GB2312" w:eastAsia="仿宋_GB2312"/>
          <w:sz w:val="32"/>
          <w:szCs w:val="32"/>
        </w:rPr>
      </w:pPr>
    </w:p>
    <w:p w:rsidR="00B66F98" w:rsidRPr="00791287" w:rsidRDefault="00B66F98" w:rsidP="00791287">
      <w:pPr>
        <w:pStyle w:val="a5"/>
        <w:spacing w:before="0" w:beforeAutospacing="0" w:after="0" w:afterAutospacing="0"/>
        <w:jc w:val="right"/>
        <w:rPr>
          <w:rFonts w:ascii="仿宋_GB2312" w:eastAsia="仿宋_GB2312"/>
          <w:sz w:val="32"/>
          <w:szCs w:val="32"/>
        </w:rPr>
      </w:pPr>
      <w:r w:rsidRPr="00791287">
        <w:rPr>
          <w:rFonts w:ascii="仿宋_GB2312" w:eastAsia="仿宋_GB2312" w:hint="eastAsia"/>
          <w:sz w:val="32"/>
          <w:szCs w:val="32"/>
        </w:rPr>
        <w:t>北京市科学技术协会</w:t>
      </w:r>
      <w:r w:rsidRPr="00791287">
        <w:rPr>
          <w:rFonts w:ascii="仿宋_GB2312" w:eastAsia="仿宋_GB2312" w:hint="eastAsia"/>
          <w:sz w:val="32"/>
          <w:szCs w:val="32"/>
        </w:rPr>
        <w:br/>
        <w:t>2021年5月20日</w:t>
      </w:r>
    </w:p>
    <w:p w:rsidR="000B27AD" w:rsidRPr="00791287" w:rsidRDefault="000B27AD" w:rsidP="00791287">
      <w:pPr>
        <w:rPr>
          <w:rFonts w:ascii="仿宋_GB2312" w:eastAsia="仿宋_GB2312"/>
          <w:sz w:val="32"/>
          <w:szCs w:val="32"/>
        </w:rPr>
      </w:pPr>
    </w:p>
    <w:sectPr w:rsidR="000B27AD" w:rsidRPr="00791287" w:rsidSect="00E431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5D" w:rsidRDefault="00FD5C5D" w:rsidP="00B66F98">
      <w:r>
        <w:separator/>
      </w:r>
    </w:p>
  </w:endnote>
  <w:endnote w:type="continuationSeparator" w:id="1">
    <w:p w:rsidR="00FD5C5D" w:rsidRDefault="00FD5C5D" w:rsidP="00B66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5D" w:rsidRDefault="00FD5C5D" w:rsidP="00B66F98">
      <w:r>
        <w:separator/>
      </w:r>
    </w:p>
  </w:footnote>
  <w:footnote w:type="continuationSeparator" w:id="1">
    <w:p w:rsidR="00FD5C5D" w:rsidRDefault="00FD5C5D" w:rsidP="00B66F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F98"/>
    <w:rsid w:val="000B27AD"/>
    <w:rsid w:val="00791287"/>
    <w:rsid w:val="00882783"/>
    <w:rsid w:val="00AD4551"/>
    <w:rsid w:val="00B66F98"/>
    <w:rsid w:val="00CA1D69"/>
    <w:rsid w:val="00E43194"/>
    <w:rsid w:val="00FD5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94"/>
    <w:pPr>
      <w:widowControl w:val="0"/>
      <w:jc w:val="both"/>
    </w:pPr>
  </w:style>
  <w:style w:type="paragraph" w:styleId="1">
    <w:name w:val="heading 1"/>
    <w:basedOn w:val="a"/>
    <w:next w:val="a"/>
    <w:link w:val="1Char"/>
    <w:qFormat/>
    <w:rsid w:val="00791287"/>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6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6F98"/>
    <w:rPr>
      <w:sz w:val="18"/>
      <w:szCs w:val="18"/>
    </w:rPr>
  </w:style>
  <w:style w:type="paragraph" w:styleId="a4">
    <w:name w:val="footer"/>
    <w:basedOn w:val="a"/>
    <w:link w:val="Char0"/>
    <w:uiPriority w:val="99"/>
    <w:semiHidden/>
    <w:unhideWhenUsed/>
    <w:rsid w:val="00B66F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6F98"/>
    <w:rPr>
      <w:sz w:val="18"/>
      <w:szCs w:val="18"/>
    </w:rPr>
  </w:style>
  <w:style w:type="paragraph" w:styleId="a5">
    <w:name w:val="Normal (Web)"/>
    <w:basedOn w:val="a"/>
    <w:uiPriority w:val="99"/>
    <w:semiHidden/>
    <w:unhideWhenUsed/>
    <w:rsid w:val="00B66F9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66F98"/>
    <w:rPr>
      <w:color w:val="0000FF"/>
      <w:u w:val="single"/>
    </w:rPr>
  </w:style>
  <w:style w:type="character" w:customStyle="1" w:styleId="1Char">
    <w:name w:val="标题 1 Char"/>
    <w:basedOn w:val="a0"/>
    <w:link w:val="1"/>
    <w:rsid w:val="00791287"/>
    <w:rPr>
      <w:rFonts w:ascii="宋体" w:eastAsia="宋体" w:hAnsi="宋体" w:cs="Times New Roman"/>
      <w:b/>
      <w:kern w:val="44"/>
      <w:sz w:val="48"/>
      <w:szCs w:val="48"/>
    </w:rPr>
  </w:style>
</w:styles>
</file>

<file path=word/webSettings.xml><?xml version="1.0" encoding="utf-8"?>
<w:webSettings xmlns:r="http://schemas.openxmlformats.org/officeDocument/2006/relationships" xmlns:w="http://schemas.openxmlformats.org/wordprocessingml/2006/main">
  <w:divs>
    <w:div w:id="339431850">
      <w:bodyDiv w:val="1"/>
      <w:marLeft w:val="0"/>
      <w:marRight w:val="0"/>
      <w:marTop w:val="0"/>
      <w:marBottom w:val="0"/>
      <w:divBdr>
        <w:top w:val="none" w:sz="0" w:space="0" w:color="auto"/>
        <w:left w:val="none" w:sz="0" w:space="0" w:color="auto"/>
        <w:bottom w:val="none" w:sz="0" w:space="0" w:color="auto"/>
        <w:right w:val="none" w:sz="0" w:space="0" w:color="auto"/>
      </w:divBdr>
      <w:divsChild>
        <w:div w:id="887492933">
          <w:marLeft w:val="0"/>
          <w:marRight w:val="0"/>
          <w:marTop w:val="0"/>
          <w:marBottom w:val="0"/>
          <w:divBdr>
            <w:top w:val="none" w:sz="0" w:space="0" w:color="auto"/>
            <w:left w:val="none" w:sz="0" w:space="0" w:color="auto"/>
            <w:bottom w:val="none" w:sz="0" w:space="0" w:color="auto"/>
            <w:right w:val="none" w:sz="0" w:space="0" w:color="auto"/>
          </w:divBdr>
          <w:divsChild>
            <w:div w:id="484515947">
              <w:marLeft w:val="0"/>
              <w:marRight w:val="0"/>
              <w:marTop w:val="0"/>
              <w:marBottom w:val="0"/>
              <w:divBdr>
                <w:top w:val="none" w:sz="0" w:space="0" w:color="auto"/>
                <w:left w:val="none" w:sz="0" w:space="0" w:color="auto"/>
                <w:bottom w:val="none" w:sz="0" w:space="0" w:color="auto"/>
                <w:right w:val="none" w:sz="0" w:space="0" w:color="auto"/>
              </w:divBdr>
              <w:divsChild>
                <w:div w:id="1766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st.net.cn/module/download/downfile.jsp?classid=0&amp;filename=2105211106255783662.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t.net.cn/module/download/downfile.jsp?classid=0&amp;filename=2105211106185554778.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266</Words>
  <Characters>1519</Characters>
  <Application>Microsoft Office Word</Application>
  <DocSecurity>0</DocSecurity>
  <Lines>12</Lines>
  <Paragraphs>3</Paragraphs>
  <ScaleCrop>false</ScaleCrop>
  <Company>Lenovo</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zhilengxuehui</dc:creator>
  <cp:keywords/>
  <dc:description/>
  <cp:lastModifiedBy>zhilengxuehui</cp:lastModifiedBy>
  <cp:revision>4</cp:revision>
  <dcterms:created xsi:type="dcterms:W3CDTF">2021-05-24T02:09:00Z</dcterms:created>
  <dcterms:modified xsi:type="dcterms:W3CDTF">2021-05-31T01:53:00Z</dcterms:modified>
</cp:coreProperties>
</file>